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8F" w:rsidRPr="0071478F" w:rsidRDefault="0071478F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478F">
        <w:rPr>
          <w:rFonts w:ascii="Arial" w:hAnsi="Arial" w:cs="Arial"/>
          <w:color w:val="000000"/>
          <w:sz w:val="24"/>
          <w:szCs w:val="24"/>
        </w:rPr>
        <w:t>Um cheque no valor de R$ 3.000,00 (três mil reais) foi sacado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 xml:space="preserve">em 15 de agosto de 2012, na </w:t>
      </w:r>
      <w:proofErr w:type="gramStart"/>
      <w:r w:rsidRPr="0071478F">
        <w:rPr>
          <w:rFonts w:ascii="Arial" w:hAnsi="Arial" w:cs="Arial"/>
          <w:color w:val="000000"/>
          <w:sz w:val="24"/>
          <w:szCs w:val="24"/>
        </w:rPr>
        <w:t>praça</w:t>
      </w:r>
      <w:proofErr w:type="gramEnd"/>
      <w:r w:rsidRPr="0071478F">
        <w:rPr>
          <w:rFonts w:ascii="Arial" w:hAnsi="Arial" w:cs="Arial"/>
          <w:color w:val="000000"/>
          <w:sz w:val="24"/>
          <w:szCs w:val="24"/>
        </w:rPr>
        <w:t xml:space="preserve"> de Santana, Estado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Amapá, para pagamento no mesmo local de emissão. Dez dias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após o saque, o beneficiário endossou o título para Ferreira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Gomes. Este, no mesmo dia, apresentou o cheque ao sacado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para pagamento, mas houve devolução ao apresentante por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insuficiência de fundos, mediante declaração do sacado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verso do cheque.</w:t>
      </w:r>
    </w:p>
    <w:p w:rsidR="0071478F" w:rsidRPr="0071478F" w:rsidRDefault="0071478F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478F">
        <w:rPr>
          <w:rFonts w:ascii="Arial" w:hAnsi="Arial" w:cs="Arial"/>
          <w:color w:val="000000"/>
          <w:sz w:val="24"/>
          <w:szCs w:val="24"/>
        </w:rPr>
        <w:t>Com base nas informações contidas no enunciado e nas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disposições da Lei n. 7.357/85 (Lei do Cheque), assinale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 xml:space="preserve">afirmativa </w:t>
      </w:r>
      <w:r w:rsidRPr="0071478F">
        <w:rPr>
          <w:rFonts w:ascii="Arial" w:hAnsi="Arial" w:cs="Arial"/>
          <w:b/>
          <w:i/>
          <w:color w:val="000000"/>
          <w:sz w:val="24"/>
          <w:szCs w:val="24"/>
          <w:u w:val="single"/>
        </w:rPr>
        <w:t>incorreta</w:t>
      </w:r>
      <w:r w:rsidRPr="0071478F">
        <w:rPr>
          <w:rFonts w:ascii="Arial" w:hAnsi="Arial" w:cs="Arial"/>
          <w:color w:val="000000"/>
          <w:sz w:val="24"/>
          <w:szCs w:val="24"/>
        </w:rPr>
        <w:t>.</w:t>
      </w:r>
    </w:p>
    <w:p w:rsidR="0071478F" w:rsidRPr="0071478F" w:rsidRDefault="0071478F" w:rsidP="0071478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1478F">
        <w:rPr>
          <w:rFonts w:ascii="Arial" w:hAnsi="Arial" w:cs="Arial"/>
          <w:color w:val="000000"/>
          <w:sz w:val="24"/>
          <w:szCs w:val="24"/>
        </w:rPr>
        <w:t>A) O apresentante, diante da devolução do cheque, deverá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levar o título a protesto por falta de pagamento, requisito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essencial à propositura da ação executiva em face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endossante.</w:t>
      </w:r>
    </w:p>
    <w:p w:rsidR="0071478F" w:rsidRPr="0071478F" w:rsidRDefault="0071478F" w:rsidP="0071478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1478F">
        <w:rPr>
          <w:rFonts w:ascii="Arial" w:hAnsi="Arial" w:cs="Arial"/>
          <w:color w:val="000000"/>
          <w:sz w:val="24"/>
          <w:szCs w:val="24"/>
        </w:rPr>
        <w:t>B) O emitente do cheque, durante ou após o prazo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apresentação, poderá fazer sustar seu pagamento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mediante aviso escrito dirigido ao sacado, fundado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relevante razão de direito.</w:t>
      </w:r>
    </w:p>
    <w:p w:rsidR="0071478F" w:rsidRPr="0071478F" w:rsidRDefault="0071478F" w:rsidP="0071478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1478F">
        <w:rPr>
          <w:rFonts w:ascii="Arial" w:hAnsi="Arial" w:cs="Arial"/>
          <w:color w:val="000000"/>
          <w:sz w:val="24"/>
          <w:szCs w:val="24"/>
        </w:rPr>
        <w:t>C) O prazo de apresentação do cheque ao sacado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pagamento é de 30 (trinta) dias, contados da data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emissão, quando o lugar de emissão for o mesmo do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pagamento.</w:t>
      </w:r>
    </w:p>
    <w:p w:rsidR="00574D87" w:rsidRDefault="0071478F" w:rsidP="0071478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1478F">
        <w:rPr>
          <w:rFonts w:ascii="Arial" w:hAnsi="Arial" w:cs="Arial"/>
          <w:color w:val="000000"/>
          <w:sz w:val="24"/>
          <w:szCs w:val="24"/>
        </w:rPr>
        <w:t>D) O portador, apresentado o cheque e não realizado seu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pagamento, deverá promover a ação executiva em face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 xml:space="preserve">emitente em até </w:t>
      </w:r>
      <w:proofErr w:type="gramStart"/>
      <w:r w:rsidRPr="0071478F">
        <w:rPr>
          <w:rFonts w:ascii="Arial" w:hAnsi="Arial" w:cs="Arial"/>
          <w:color w:val="000000"/>
          <w:sz w:val="24"/>
          <w:szCs w:val="24"/>
        </w:rPr>
        <w:t>6</w:t>
      </w:r>
      <w:proofErr w:type="gramEnd"/>
      <w:r w:rsidRPr="0071478F">
        <w:rPr>
          <w:rFonts w:ascii="Arial" w:hAnsi="Arial" w:cs="Arial"/>
          <w:color w:val="000000"/>
          <w:sz w:val="24"/>
          <w:szCs w:val="24"/>
        </w:rPr>
        <w:t xml:space="preserve"> (seis) meses após a expiração do prazo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de apresentação.</w:t>
      </w:r>
    </w:p>
    <w:p w:rsidR="0071478F" w:rsidRDefault="0071478F" w:rsidP="0071478F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1478F" w:rsidRPr="00C10CD6" w:rsidRDefault="0071478F" w:rsidP="0071478F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0CD6">
        <w:rPr>
          <w:rFonts w:ascii="Arial" w:hAnsi="Arial" w:cs="Arial"/>
          <w:b/>
          <w:color w:val="000000"/>
          <w:sz w:val="24"/>
          <w:szCs w:val="24"/>
        </w:rPr>
        <w:t>Comentários:</w:t>
      </w:r>
    </w:p>
    <w:p w:rsidR="00C10CD6" w:rsidRDefault="00C10CD6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78F" w:rsidRDefault="0071478F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A alternativa está </w:t>
      </w:r>
      <w:r w:rsidRPr="0071478F">
        <w:rPr>
          <w:rFonts w:ascii="Arial" w:hAnsi="Arial" w:cs="Arial"/>
          <w:b/>
          <w:color w:val="000000"/>
          <w:sz w:val="24"/>
          <w:szCs w:val="24"/>
        </w:rPr>
        <w:t>incorreta</w:t>
      </w:r>
      <w:r>
        <w:rPr>
          <w:rFonts w:ascii="Arial" w:hAnsi="Arial" w:cs="Arial"/>
          <w:color w:val="000000"/>
          <w:sz w:val="24"/>
          <w:szCs w:val="24"/>
        </w:rPr>
        <w:t>. Vejamos o que diz a Lei do Cheque (Lei n° 7.357/1985):</w:t>
      </w:r>
    </w:p>
    <w:p w:rsidR="0071478F" w:rsidRPr="0071478F" w:rsidRDefault="0071478F" w:rsidP="0071478F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71478F">
        <w:rPr>
          <w:rFonts w:ascii="Arial" w:hAnsi="Arial" w:cs="Arial"/>
        </w:rPr>
        <w:t>Art. 47</w:t>
      </w:r>
      <w:r w:rsidR="00C10CD6">
        <w:rPr>
          <w:rFonts w:ascii="Arial" w:hAnsi="Arial" w:cs="Arial"/>
        </w:rPr>
        <w:t>.</w:t>
      </w:r>
      <w:r w:rsidRPr="0071478F">
        <w:rPr>
          <w:rFonts w:ascii="Arial" w:hAnsi="Arial" w:cs="Arial"/>
        </w:rPr>
        <w:t xml:space="preserve"> Pode o portador promover a execução do cheque:</w:t>
      </w:r>
    </w:p>
    <w:p w:rsidR="0071478F" w:rsidRPr="0071478F" w:rsidRDefault="0071478F" w:rsidP="0071478F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71478F">
        <w:rPr>
          <w:rFonts w:ascii="Arial" w:hAnsi="Arial" w:cs="Arial"/>
        </w:rPr>
        <w:t>[...]</w:t>
      </w:r>
    </w:p>
    <w:p w:rsidR="0071478F" w:rsidRPr="0071478F" w:rsidRDefault="0071478F" w:rsidP="0071478F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71478F">
        <w:rPr>
          <w:rFonts w:ascii="Arial" w:hAnsi="Arial" w:cs="Arial"/>
        </w:rPr>
        <w:t xml:space="preserve">II - contra os endossantes e seus avalistas, se o cheque apresentado em tempo hábil e a recusa de pagamento </w:t>
      </w:r>
      <w:proofErr w:type="gramStart"/>
      <w:r w:rsidRPr="0071478F">
        <w:rPr>
          <w:rFonts w:ascii="Arial" w:hAnsi="Arial" w:cs="Arial"/>
        </w:rPr>
        <w:t xml:space="preserve">é </w:t>
      </w:r>
      <w:r w:rsidRPr="00C10CD6">
        <w:rPr>
          <w:rFonts w:ascii="Arial" w:hAnsi="Arial" w:cs="Arial"/>
          <w:b/>
        </w:rPr>
        <w:t>comprovada</w:t>
      </w:r>
      <w:proofErr w:type="gramEnd"/>
      <w:r w:rsidRPr="00C10CD6">
        <w:rPr>
          <w:rFonts w:ascii="Arial" w:hAnsi="Arial" w:cs="Arial"/>
          <w:b/>
        </w:rPr>
        <w:t xml:space="preserve"> pelo protesto ou por declaração do sacado, escrita e datada sobre o cheque, com indicação do dia de apresentação, ou, ainda, por declaração escrita e datada por câmara de compensação</w:t>
      </w:r>
      <w:r w:rsidRPr="0071478F">
        <w:rPr>
          <w:rFonts w:ascii="Arial" w:hAnsi="Arial" w:cs="Arial"/>
        </w:rPr>
        <w:t>.</w:t>
      </w:r>
    </w:p>
    <w:p w:rsidR="0071478F" w:rsidRPr="0071478F" w:rsidRDefault="0071478F" w:rsidP="0071478F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71478F">
        <w:rPr>
          <w:rFonts w:ascii="Arial" w:hAnsi="Arial" w:cs="Arial"/>
        </w:rPr>
        <w:t xml:space="preserve">§ 1º </w:t>
      </w:r>
      <w:r w:rsidRPr="00C10CD6">
        <w:rPr>
          <w:rFonts w:ascii="Arial" w:hAnsi="Arial" w:cs="Arial"/>
          <w:b/>
        </w:rPr>
        <w:t>Qualquer das declarações previstas neste artigo dispensa o protesto e produz os efeitos deste</w:t>
      </w:r>
      <w:r w:rsidRPr="0071478F">
        <w:rPr>
          <w:rFonts w:ascii="Arial" w:hAnsi="Arial" w:cs="Arial"/>
        </w:rPr>
        <w:t>.</w:t>
      </w:r>
    </w:p>
    <w:p w:rsidR="0071478F" w:rsidRDefault="00C10CD6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depreende do texto legal, o carimbo (declaração) do banco – ou da câmara de compensação –, atestando a insuficiência de fundos, dispensa o protesto.</w:t>
      </w:r>
    </w:p>
    <w:p w:rsidR="00C10CD6" w:rsidRDefault="00C10CD6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10CD6" w:rsidRDefault="00C10CD6" w:rsidP="00C10C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z w:val="24"/>
          <w:szCs w:val="24"/>
        </w:rPr>
        <w:t xml:space="preserve">A alternativa está </w:t>
      </w:r>
      <w:r w:rsidRPr="0071478F">
        <w:rPr>
          <w:rFonts w:ascii="Arial" w:hAnsi="Arial" w:cs="Arial"/>
          <w:b/>
          <w:color w:val="000000"/>
          <w:sz w:val="24"/>
          <w:szCs w:val="24"/>
        </w:rPr>
        <w:t>correta</w:t>
      </w:r>
      <w:r>
        <w:rPr>
          <w:rFonts w:ascii="Arial" w:hAnsi="Arial" w:cs="Arial"/>
          <w:color w:val="000000"/>
          <w:sz w:val="24"/>
          <w:szCs w:val="24"/>
        </w:rPr>
        <w:t>, de acordo com a Lei do Cheque:</w:t>
      </w:r>
    </w:p>
    <w:p w:rsidR="00C10CD6" w:rsidRPr="00C10CD6" w:rsidRDefault="00C10CD6" w:rsidP="00C10CD6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C10CD6">
        <w:rPr>
          <w:rFonts w:ascii="Arial" w:hAnsi="Arial" w:cs="Arial"/>
        </w:rPr>
        <w:t>Art. 35</w:t>
      </w:r>
      <w:r>
        <w:rPr>
          <w:rFonts w:ascii="Arial" w:hAnsi="Arial" w:cs="Arial"/>
        </w:rPr>
        <w:t>.</w:t>
      </w:r>
      <w:r w:rsidRPr="00C10CD6">
        <w:rPr>
          <w:rFonts w:ascii="Arial" w:hAnsi="Arial" w:cs="Arial"/>
        </w:rPr>
        <w:t xml:space="preserve"> O emitente do cheque pagável no Brasil pode revogá-lo, mercê de </w:t>
      </w:r>
      <w:proofErr w:type="gramStart"/>
      <w:r w:rsidRPr="00C10CD6">
        <w:rPr>
          <w:rFonts w:ascii="Arial" w:hAnsi="Arial" w:cs="Arial"/>
        </w:rPr>
        <w:t>contra-ordem</w:t>
      </w:r>
      <w:proofErr w:type="gramEnd"/>
      <w:r w:rsidRPr="00C10CD6">
        <w:rPr>
          <w:rFonts w:ascii="Arial" w:hAnsi="Arial" w:cs="Arial"/>
        </w:rPr>
        <w:t xml:space="preserve"> dada por aviso epistolar, ou por via judicial ou extrajudicial, com as razões motivadoras do ato.</w:t>
      </w:r>
    </w:p>
    <w:p w:rsidR="00C10CD6" w:rsidRPr="00C10CD6" w:rsidRDefault="00C10CD6" w:rsidP="00C10CD6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</w:p>
    <w:p w:rsidR="00C10CD6" w:rsidRDefault="00C10CD6" w:rsidP="00C10CD6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C10CD6">
        <w:rPr>
          <w:rFonts w:ascii="Arial" w:hAnsi="Arial" w:cs="Arial"/>
        </w:rPr>
        <w:lastRenderedPageBreak/>
        <w:t xml:space="preserve">Parágrafo único - </w:t>
      </w:r>
      <w:r w:rsidRPr="00C10CD6">
        <w:rPr>
          <w:rFonts w:ascii="Arial" w:hAnsi="Arial" w:cs="Arial"/>
          <w:b/>
        </w:rPr>
        <w:t xml:space="preserve">A revogação ou </w:t>
      </w:r>
      <w:proofErr w:type="gramStart"/>
      <w:r w:rsidRPr="00C10CD6">
        <w:rPr>
          <w:rFonts w:ascii="Arial" w:hAnsi="Arial" w:cs="Arial"/>
          <w:b/>
        </w:rPr>
        <w:t>contra-ordem</w:t>
      </w:r>
      <w:proofErr w:type="gramEnd"/>
      <w:r w:rsidRPr="00C10CD6">
        <w:rPr>
          <w:rFonts w:ascii="Arial" w:hAnsi="Arial" w:cs="Arial"/>
          <w:b/>
        </w:rPr>
        <w:t xml:space="preserve"> só produz efeito depois de expirado o prazo de apresentação</w:t>
      </w:r>
      <w:r w:rsidRPr="00C10CD6">
        <w:rPr>
          <w:rFonts w:ascii="Arial" w:hAnsi="Arial" w:cs="Arial"/>
        </w:rPr>
        <w:t xml:space="preserve"> e, não sendo promovida, pode o sacado pagar o cheque até que decorra o prazo de prescrição, nos termos do art. 59 desta Lei.</w:t>
      </w:r>
    </w:p>
    <w:p w:rsidR="00C10CD6" w:rsidRDefault="00C10CD6" w:rsidP="00C10CD6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Pr="00C10CD6">
        <w:rPr>
          <w:rFonts w:ascii="Arial" w:hAnsi="Arial" w:cs="Arial"/>
        </w:rPr>
        <w:t>. 36</w:t>
      </w:r>
      <w:r>
        <w:rPr>
          <w:rFonts w:ascii="Arial" w:hAnsi="Arial" w:cs="Arial"/>
        </w:rPr>
        <w:t>.</w:t>
      </w:r>
      <w:r w:rsidRPr="00C10CD6">
        <w:rPr>
          <w:rFonts w:ascii="Arial" w:hAnsi="Arial" w:cs="Arial"/>
        </w:rPr>
        <w:t xml:space="preserve"> </w:t>
      </w:r>
      <w:r w:rsidRPr="00C10CD6">
        <w:rPr>
          <w:rFonts w:ascii="Arial" w:hAnsi="Arial" w:cs="Arial"/>
          <w:b/>
        </w:rPr>
        <w:t>Mesmo durante o prazo de apresentação</w:t>
      </w:r>
      <w:r w:rsidRPr="00C10CD6">
        <w:rPr>
          <w:rFonts w:ascii="Arial" w:hAnsi="Arial" w:cs="Arial"/>
        </w:rPr>
        <w:t xml:space="preserve">, o emitente e o portador legitimado </w:t>
      </w:r>
      <w:r w:rsidRPr="00C10CD6">
        <w:rPr>
          <w:rFonts w:ascii="Arial" w:hAnsi="Arial" w:cs="Arial"/>
          <w:b/>
        </w:rPr>
        <w:t>podem fazer sustar o pagamento</w:t>
      </w:r>
      <w:r w:rsidRPr="00C10CD6">
        <w:rPr>
          <w:rFonts w:ascii="Arial" w:hAnsi="Arial" w:cs="Arial"/>
        </w:rPr>
        <w:t>, manifestando ao sacado, por escrito, oposição fundada em relevante razão de direito.</w:t>
      </w:r>
    </w:p>
    <w:p w:rsidR="005C189D" w:rsidRPr="0071478F" w:rsidRDefault="005C189D" w:rsidP="00C10CD6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5C189D">
        <w:rPr>
          <w:rFonts w:ascii="Arial" w:hAnsi="Arial" w:cs="Arial"/>
        </w:rPr>
        <w:t>§ 1º</w:t>
      </w:r>
      <w:r>
        <w:rPr>
          <w:rFonts w:ascii="Arial" w:hAnsi="Arial" w:cs="Arial"/>
        </w:rPr>
        <w:t>.</w:t>
      </w:r>
      <w:r w:rsidRPr="005C189D">
        <w:rPr>
          <w:rFonts w:ascii="Arial" w:hAnsi="Arial" w:cs="Arial"/>
        </w:rPr>
        <w:t xml:space="preserve"> A oposição do emitente e a revogação ou </w:t>
      </w:r>
      <w:proofErr w:type="gramStart"/>
      <w:r w:rsidRPr="005C189D">
        <w:rPr>
          <w:rFonts w:ascii="Arial" w:hAnsi="Arial" w:cs="Arial"/>
        </w:rPr>
        <w:t>contra-ordem</w:t>
      </w:r>
      <w:proofErr w:type="gramEnd"/>
      <w:r w:rsidRPr="005C189D">
        <w:rPr>
          <w:rFonts w:ascii="Arial" w:hAnsi="Arial" w:cs="Arial"/>
        </w:rPr>
        <w:t xml:space="preserve"> se excluem reciprocamente.</w:t>
      </w:r>
    </w:p>
    <w:p w:rsidR="00C10CD6" w:rsidRDefault="005C189D" w:rsidP="00C10C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Lei é bastante clara: a </w:t>
      </w:r>
      <w:proofErr w:type="gramStart"/>
      <w:r w:rsidRPr="005C189D">
        <w:rPr>
          <w:rFonts w:ascii="Arial" w:hAnsi="Arial" w:cs="Arial"/>
          <w:b/>
          <w:color w:val="000000"/>
          <w:sz w:val="24"/>
          <w:szCs w:val="24"/>
        </w:rPr>
        <w:t>contra-ordem</w:t>
      </w:r>
      <w:proofErr w:type="gramEnd"/>
      <w:r w:rsidRPr="005C189D">
        <w:rPr>
          <w:rFonts w:ascii="Arial" w:hAnsi="Arial" w:cs="Arial"/>
          <w:b/>
          <w:color w:val="000000"/>
          <w:sz w:val="24"/>
          <w:szCs w:val="24"/>
        </w:rPr>
        <w:t xml:space="preserve"> só produz efeito depois do prazo de apresentação</w:t>
      </w:r>
      <w:r>
        <w:rPr>
          <w:rFonts w:ascii="Arial" w:hAnsi="Arial" w:cs="Arial"/>
          <w:color w:val="000000"/>
          <w:sz w:val="24"/>
          <w:szCs w:val="24"/>
        </w:rPr>
        <w:t xml:space="preserve">, mas a </w:t>
      </w:r>
      <w:r w:rsidRPr="005C189D">
        <w:rPr>
          <w:rFonts w:ascii="Arial" w:hAnsi="Arial" w:cs="Arial"/>
          <w:b/>
          <w:color w:val="000000"/>
          <w:sz w:val="24"/>
          <w:szCs w:val="24"/>
        </w:rPr>
        <w:t xml:space="preserve">sustação </w:t>
      </w:r>
      <w:r w:rsidR="003F62A5">
        <w:rPr>
          <w:rFonts w:ascii="Arial" w:hAnsi="Arial" w:cs="Arial"/>
          <w:b/>
          <w:color w:val="000000"/>
          <w:sz w:val="24"/>
          <w:szCs w:val="24"/>
        </w:rPr>
        <w:t xml:space="preserve">produz </w:t>
      </w:r>
      <w:r w:rsidRPr="005C189D">
        <w:rPr>
          <w:rFonts w:ascii="Arial" w:hAnsi="Arial" w:cs="Arial"/>
          <w:b/>
          <w:color w:val="000000"/>
          <w:sz w:val="24"/>
          <w:szCs w:val="24"/>
        </w:rPr>
        <w:t xml:space="preserve">efeito </w:t>
      </w:r>
      <w:r w:rsidR="0006389D">
        <w:rPr>
          <w:rFonts w:ascii="Arial" w:hAnsi="Arial" w:cs="Arial"/>
          <w:b/>
          <w:color w:val="000000"/>
          <w:sz w:val="24"/>
          <w:szCs w:val="24"/>
        </w:rPr>
        <w:t xml:space="preserve">imediatamente, </w:t>
      </w:r>
      <w:r w:rsidRPr="005C189D">
        <w:rPr>
          <w:rFonts w:ascii="Arial" w:hAnsi="Arial" w:cs="Arial"/>
          <w:b/>
          <w:color w:val="000000"/>
          <w:sz w:val="24"/>
          <w:szCs w:val="24"/>
        </w:rPr>
        <w:t>mesmo durante esse prazo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C189D" w:rsidRDefault="0006389D" w:rsidP="00C10C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um melhor entendimento segue abaixo um quadro, em que explico as diferenças entre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contra-ordem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 a sustação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"/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C10CD6" w:rsidRDefault="0006389D" w:rsidP="0006389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8CD7885" wp14:editId="1E332FFC">
            <wp:extent cx="4610610" cy="3724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078" cy="372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CD6" w:rsidRDefault="00C10CD6" w:rsidP="00C10C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0CD6" w:rsidRDefault="0006389D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color w:val="000000"/>
          <w:sz w:val="24"/>
          <w:szCs w:val="24"/>
        </w:rPr>
        <w:t xml:space="preserve">A alternativa (a única em que não ocorreu controvérsia) está </w:t>
      </w:r>
      <w:r w:rsidRPr="0071478F">
        <w:rPr>
          <w:rFonts w:ascii="Arial" w:hAnsi="Arial" w:cs="Arial"/>
          <w:b/>
          <w:color w:val="000000"/>
          <w:sz w:val="24"/>
          <w:szCs w:val="24"/>
        </w:rPr>
        <w:t>correta</w:t>
      </w:r>
      <w:r>
        <w:rPr>
          <w:rFonts w:ascii="Arial" w:hAnsi="Arial" w:cs="Arial"/>
          <w:color w:val="000000"/>
          <w:sz w:val="24"/>
          <w:szCs w:val="24"/>
        </w:rPr>
        <w:t>, de acordo com a Lei do Cheque:</w:t>
      </w:r>
    </w:p>
    <w:p w:rsidR="0006389D" w:rsidRPr="0071478F" w:rsidRDefault="0006389D" w:rsidP="0006389D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 w:rsidRPr="0006389D">
        <w:rPr>
          <w:rFonts w:ascii="Arial" w:hAnsi="Arial" w:cs="Arial"/>
        </w:rPr>
        <w:t>Art. 33</w:t>
      </w:r>
      <w:r>
        <w:rPr>
          <w:rFonts w:ascii="Arial" w:hAnsi="Arial" w:cs="Arial"/>
        </w:rPr>
        <w:t>.</w:t>
      </w:r>
      <w:r w:rsidRPr="0006389D">
        <w:rPr>
          <w:rFonts w:ascii="Arial" w:hAnsi="Arial" w:cs="Arial"/>
        </w:rPr>
        <w:t xml:space="preserve"> O cheque deve ser apresentado para pagamento, a contar do dia da emissão, no prazo de 30 (trinta) dias, quando emitido no lugar onde houver de ser pago; e de 60 (sessenta) dias, quando emitido em outro lugar do País ou no exterior.</w:t>
      </w:r>
    </w:p>
    <w:p w:rsidR="0006389D" w:rsidRDefault="00594C1E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Não há qualquer dúvida: o cheque emitido na praça de pagamento deve ser apresentado no prazo de 30 (trinta) dias, a contar da data de emissão.</w:t>
      </w:r>
    </w:p>
    <w:p w:rsidR="00594C1E" w:rsidRDefault="00594C1E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4C1E" w:rsidRDefault="00594C1E" w:rsidP="00594C1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A alternativa está </w:t>
      </w:r>
      <w:r w:rsidRPr="00594C1E">
        <w:rPr>
          <w:rFonts w:ascii="Arial" w:hAnsi="Arial" w:cs="Arial"/>
          <w:b/>
          <w:color w:val="000000"/>
          <w:sz w:val="24"/>
          <w:szCs w:val="24"/>
        </w:rPr>
        <w:t>correta</w:t>
      </w:r>
      <w:r>
        <w:rPr>
          <w:rFonts w:ascii="Arial" w:hAnsi="Arial" w:cs="Arial"/>
          <w:color w:val="000000"/>
          <w:sz w:val="24"/>
          <w:szCs w:val="24"/>
        </w:rPr>
        <w:t xml:space="preserve">, embora </w:t>
      </w:r>
      <w:r w:rsidR="0092388D">
        <w:rPr>
          <w:rFonts w:ascii="Arial" w:hAnsi="Arial" w:cs="Arial"/>
          <w:color w:val="000000"/>
          <w:sz w:val="24"/>
          <w:szCs w:val="24"/>
        </w:rPr>
        <w:t xml:space="preserve">esteja </w:t>
      </w:r>
      <w:r>
        <w:rPr>
          <w:rFonts w:ascii="Arial" w:hAnsi="Arial" w:cs="Arial"/>
          <w:color w:val="000000"/>
          <w:sz w:val="24"/>
          <w:szCs w:val="24"/>
        </w:rPr>
        <w:t>mal formulada, de acordo com a Lei do Cheque:</w:t>
      </w:r>
    </w:p>
    <w:p w:rsidR="00594C1E" w:rsidRPr="0071478F" w:rsidRDefault="0092388D" w:rsidP="00594C1E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Pr="0092388D">
        <w:rPr>
          <w:rFonts w:ascii="Arial" w:hAnsi="Arial" w:cs="Arial"/>
        </w:rPr>
        <w:t>. 59</w:t>
      </w:r>
      <w:r>
        <w:rPr>
          <w:rFonts w:ascii="Arial" w:hAnsi="Arial" w:cs="Arial"/>
        </w:rPr>
        <w:t>.</w:t>
      </w:r>
      <w:r w:rsidRPr="0092388D">
        <w:rPr>
          <w:rFonts w:ascii="Arial" w:hAnsi="Arial" w:cs="Arial"/>
        </w:rPr>
        <w:t xml:space="preserve"> Prescrevem em </w:t>
      </w:r>
      <w:proofErr w:type="gramStart"/>
      <w:r w:rsidRPr="0092388D">
        <w:rPr>
          <w:rFonts w:ascii="Arial" w:hAnsi="Arial" w:cs="Arial"/>
        </w:rPr>
        <w:t>6</w:t>
      </w:r>
      <w:proofErr w:type="gramEnd"/>
      <w:r w:rsidRPr="0092388D">
        <w:rPr>
          <w:rFonts w:ascii="Arial" w:hAnsi="Arial" w:cs="Arial"/>
        </w:rPr>
        <w:t xml:space="preserve"> (seis) meses, contados da expiração do prazo de apresentação, a ação que o art. 47 desta Lei assegura ao portador.</w:t>
      </w:r>
    </w:p>
    <w:p w:rsidR="00594C1E" w:rsidRDefault="0092388D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acordo com a Lei, o portador </w:t>
      </w:r>
      <w:r w:rsidRPr="0092388D">
        <w:rPr>
          <w:rFonts w:ascii="Arial" w:hAnsi="Arial" w:cs="Arial"/>
          <w:b/>
          <w:color w:val="000000"/>
          <w:sz w:val="24"/>
          <w:szCs w:val="24"/>
        </w:rPr>
        <w:t>poderá</w:t>
      </w:r>
      <w:r>
        <w:rPr>
          <w:rFonts w:ascii="Arial" w:hAnsi="Arial" w:cs="Arial"/>
          <w:color w:val="000000"/>
          <w:sz w:val="24"/>
          <w:szCs w:val="24"/>
        </w:rPr>
        <w:t xml:space="preserve"> (e, não, </w:t>
      </w:r>
      <w:r w:rsidRPr="0092388D">
        <w:rPr>
          <w:rFonts w:ascii="Arial" w:hAnsi="Arial" w:cs="Arial"/>
          <w:b/>
          <w:color w:val="000000"/>
          <w:sz w:val="24"/>
          <w:szCs w:val="24"/>
        </w:rPr>
        <w:t>deverá</w:t>
      </w:r>
      <w:r>
        <w:rPr>
          <w:rFonts w:ascii="Arial" w:hAnsi="Arial" w:cs="Arial"/>
          <w:color w:val="000000"/>
          <w:sz w:val="24"/>
          <w:szCs w:val="24"/>
        </w:rPr>
        <w:t>, conforme a alternativa) executar tanto o emitente (art. 47, I), como o endossante (art. 47, II), uma vez que o cheque foi apresentado dentro do prazo legal de 30 (trinta) dias.</w:t>
      </w:r>
    </w:p>
    <w:p w:rsidR="0092388D" w:rsidRDefault="0092388D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Vejo, no caso, </w:t>
      </w:r>
      <w:r w:rsidRPr="0092388D">
        <w:rPr>
          <w:rFonts w:ascii="Arial" w:hAnsi="Arial" w:cs="Arial"/>
          <w:b/>
          <w:color w:val="000000"/>
          <w:sz w:val="24"/>
          <w:szCs w:val="24"/>
        </w:rPr>
        <w:t>erro jurídico</w:t>
      </w:r>
      <w:r>
        <w:rPr>
          <w:rFonts w:ascii="Arial" w:hAnsi="Arial" w:cs="Arial"/>
          <w:color w:val="000000"/>
          <w:sz w:val="24"/>
          <w:szCs w:val="24"/>
        </w:rPr>
        <w:t xml:space="preserve"> na alternativa, apesar de o examinador poder entender que não existe erro, sob o seguinte argumento: </w:t>
      </w:r>
    </w:p>
    <w:p w:rsidR="0092388D" w:rsidRDefault="0092388D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Pr="0071478F">
        <w:rPr>
          <w:rFonts w:ascii="Arial" w:hAnsi="Arial" w:cs="Arial"/>
          <w:color w:val="000000"/>
          <w:sz w:val="24"/>
          <w:szCs w:val="24"/>
        </w:rPr>
        <w:t>O portador, apresentado o cheque e não realizado seu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pagamento, deverá promover a ação executiva em face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 xml:space="preserve">emitente em até </w:t>
      </w:r>
      <w:proofErr w:type="gramStart"/>
      <w:r w:rsidRPr="0071478F">
        <w:rPr>
          <w:rFonts w:ascii="Arial" w:hAnsi="Arial" w:cs="Arial"/>
          <w:color w:val="000000"/>
          <w:sz w:val="24"/>
          <w:szCs w:val="24"/>
        </w:rPr>
        <w:t>6</w:t>
      </w:r>
      <w:proofErr w:type="gramEnd"/>
      <w:r w:rsidRPr="0071478F">
        <w:rPr>
          <w:rFonts w:ascii="Arial" w:hAnsi="Arial" w:cs="Arial"/>
          <w:color w:val="000000"/>
          <w:sz w:val="24"/>
          <w:szCs w:val="24"/>
        </w:rPr>
        <w:t xml:space="preserve"> (seis) meses após a expiração do prazo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78F">
        <w:rPr>
          <w:rFonts w:ascii="Arial" w:hAnsi="Arial" w:cs="Arial"/>
          <w:color w:val="000000"/>
          <w:sz w:val="24"/>
          <w:szCs w:val="24"/>
        </w:rPr>
        <w:t>de apresentação</w:t>
      </w:r>
      <w:r>
        <w:rPr>
          <w:rFonts w:ascii="Arial" w:hAnsi="Arial" w:cs="Arial"/>
          <w:color w:val="000000"/>
          <w:sz w:val="24"/>
          <w:szCs w:val="24"/>
        </w:rPr>
        <w:t xml:space="preserve">”, </w:t>
      </w:r>
      <w:r w:rsidRPr="0092388D">
        <w:rPr>
          <w:rFonts w:ascii="Arial" w:hAnsi="Arial" w:cs="Arial"/>
          <w:b/>
          <w:color w:val="000000"/>
          <w:sz w:val="24"/>
          <w:szCs w:val="24"/>
        </w:rPr>
        <w:t>sob pena de prescrição do título executivo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362B6" w:rsidRDefault="0092388D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vê</w:t>
      </w:r>
      <w:r w:rsidR="004362B6">
        <w:rPr>
          <w:rFonts w:ascii="Arial" w:hAnsi="Arial" w:cs="Arial"/>
          <w:sz w:val="24"/>
          <w:szCs w:val="24"/>
        </w:rPr>
        <w:t xml:space="preserve">, o máximo que se pode pedir é a nulidade da questão, por </w:t>
      </w:r>
      <w:r w:rsidR="004362B6" w:rsidRPr="004362B6">
        <w:rPr>
          <w:rFonts w:ascii="Arial" w:hAnsi="Arial" w:cs="Arial"/>
          <w:b/>
          <w:sz w:val="24"/>
          <w:szCs w:val="24"/>
        </w:rPr>
        <w:t>erro jurídico</w:t>
      </w:r>
      <w:r w:rsidR="004362B6">
        <w:rPr>
          <w:rFonts w:ascii="Arial" w:hAnsi="Arial" w:cs="Arial"/>
          <w:sz w:val="24"/>
          <w:szCs w:val="24"/>
        </w:rPr>
        <w:t>. Não creio que a FGV vá aceitar o recurso, anulando a questão, contudo. Já cometeram erros muito mais graves e não acataram os recursos. Vejam</w:t>
      </w:r>
      <w:r w:rsidR="001B16BE">
        <w:rPr>
          <w:rFonts w:ascii="Arial" w:hAnsi="Arial" w:cs="Arial"/>
          <w:sz w:val="24"/>
          <w:szCs w:val="24"/>
        </w:rPr>
        <w:t>, por exemplo,</w:t>
      </w:r>
      <w:r w:rsidR="004362B6">
        <w:rPr>
          <w:rFonts w:ascii="Arial" w:hAnsi="Arial" w:cs="Arial"/>
          <w:sz w:val="24"/>
          <w:szCs w:val="24"/>
        </w:rPr>
        <w:t xml:space="preserve"> as questões comentadas 39 e 43</w:t>
      </w:r>
      <w:bookmarkStart w:id="0" w:name="_GoBack"/>
      <w:bookmarkEnd w:id="0"/>
      <w:r w:rsidR="004362B6">
        <w:rPr>
          <w:rFonts w:ascii="Arial" w:hAnsi="Arial" w:cs="Arial"/>
          <w:sz w:val="24"/>
          <w:szCs w:val="24"/>
        </w:rPr>
        <w:t xml:space="preserve"> da prova 2010/3.</w:t>
      </w:r>
    </w:p>
    <w:p w:rsidR="0006389D" w:rsidRDefault="004362B6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388D">
        <w:rPr>
          <w:rFonts w:ascii="Arial" w:hAnsi="Arial" w:cs="Arial"/>
          <w:b/>
          <w:sz w:val="24"/>
          <w:szCs w:val="24"/>
        </w:rPr>
        <w:t>N</w:t>
      </w:r>
      <w:r w:rsidR="0092388D" w:rsidRPr="0092388D">
        <w:rPr>
          <w:rFonts w:ascii="Arial" w:hAnsi="Arial" w:cs="Arial"/>
          <w:b/>
          <w:sz w:val="24"/>
          <w:szCs w:val="24"/>
        </w:rPr>
        <w:t>ão</w:t>
      </w:r>
      <w:r>
        <w:rPr>
          <w:rFonts w:ascii="Arial" w:hAnsi="Arial" w:cs="Arial"/>
          <w:b/>
          <w:sz w:val="24"/>
          <w:szCs w:val="24"/>
        </w:rPr>
        <w:t xml:space="preserve"> vislumbro, portanto,</w:t>
      </w:r>
      <w:r w:rsidR="0092388D" w:rsidRPr="0092388D">
        <w:rPr>
          <w:rFonts w:ascii="Arial" w:hAnsi="Arial" w:cs="Arial"/>
          <w:b/>
          <w:sz w:val="24"/>
          <w:szCs w:val="24"/>
        </w:rPr>
        <w:t xml:space="preserve"> erro material</w:t>
      </w:r>
      <w:r w:rsidR="0092388D">
        <w:rPr>
          <w:rFonts w:ascii="Arial" w:hAnsi="Arial" w:cs="Arial"/>
          <w:sz w:val="24"/>
          <w:szCs w:val="24"/>
        </w:rPr>
        <w:t xml:space="preserve"> na questão, passível de inter</w:t>
      </w:r>
      <w:r>
        <w:rPr>
          <w:rFonts w:ascii="Arial" w:hAnsi="Arial" w:cs="Arial"/>
          <w:sz w:val="24"/>
          <w:szCs w:val="24"/>
        </w:rPr>
        <w:t>posição de mandado de segurança, apesar de torcer pelo êxito de quem o interpuser.</w:t>
      </w:r>
    </w:p>
    <w:p w:rsidR="004362B6" w:rsidRPr="0071478F" w:rsidRDefault="004362B6" w:rsidP="007147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4362B6" w:rsidRPr="00714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A0" w:rsidRDefault="00031DA0" w:rsidP="0006389D">
      <w:pPr>
        <w:spacing w:after="0" w:line="240" w:lineRule="auto"/>
      </w:pPr>
      <w:r>
        <w:separator/>
      </w:r>
    </w:p>
  </w:endnote>
  <w:endnote w:type="continuationSeparator" w:id="0">
    <w:p w:rsidR="00031DA0" w:rsidRDefault="00031DA0" w:rsidP="0006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A0" w:rsidRDefault="00031DA0" w:rsidP="0006389D">
      <w:pPr>
        <w:spacing w:after="0" w:line="240" w:lineRule="auto"/>
      </w:pPr>
      <w:r>
        <w:separator/>
      </w:r>
    </w:p>
  </w:footnote>
  <w:footnote w:type="continuationSeparator" w:id="0">
    <w:p w:rsidR="00031DA0" w:rsidRDefault="00031DA0" w:rsidP="0006389D">
      <w:pPr>
        <w:spacing w:after="0" w:line="240" w:lineRule="auto"/>
      </w:pPr>
      <w:r>
        <w:continuationSeparator/>
      </w:r>
    </w:p>
  </w:footnote>
  <w:footnote w:id="1">
    <w:p w:rsidR="0006389D" w:rsidRPr="0006389D" w:rsidRDefault="0006389D">
      <w:pPr>
        <w:pStyle w:val="Textodenotaderodap"/>
        <w:rPr>
          <w:rFonts w:ascii="Arial" w:hAnsi="Arial" w:cs="Arial"/>
        </w:rPr>
      </w:pPr>
      <w:r w:rsidRPr="0006389D">
        <w:rPr>
          <w:rStyle w:val="Refdenotaderodap"/>
          <w:rFonts w:ascii="Arial" w:hAnsi="Arial" w:cs="Arial"/>
        </w:rPr>
        <w:footnoteRef/>
      </w:r>
      <w:r w:rsidRPr="0006389D">
        <w:rPr>
          <w:rFonts w:ascii="Arial" w:hAnsi="Arial" w:cs="Arial"/>
        </w:rPr>
        <w:t xml:space="preserve"> CASTRO JÚNIOR, Armindo de. </w:t>
      </w:r>
      <w:r w:rsidRPr="0006389D">
        <w:rPr>
          <w:rFonts w:ascii="Arial" w:hAnsi="Arial" w:cs="Arial"/>
          <w:b/>
        </w:rPr>
        <w:t>Títulos de crédito</w:t>
      </w:r>
      <w:r w:rsidRPr="0006389D">
        <w:rPr>
          <w:rFonts w:ascii="Arial" w:hAnsi="Arial" w:cs="Arial"/>
        </w:rPr>
        <w:t xml:space="preserve">. </w:t>
      </w:r>
      <w:proofErr w:type="gramStart"/>
      <w:r w:rsidRPr="0006389D">
        <w:rPr>
          <w:rFonts w:ascii="Arial" w:hAnsi="Arial" w:cs="Arial"/>
        </w:rPr>
        <w:t>3</w:t>
      </w:r>
      <w:proofErr w:type="gramEnd"/>
      <w:r w:rsidRPr="0006389D">
        <w:rPr>
          <w:rFonts w:ascii="Arial" w:hAnsi="Arial" w:cs="Arial"/>
        </w:rPr>
        <w:t xml:space="preserve"> ed. Cuiabá: </w:t>
      </w:r>
      <w:proofErr w:type="spellStart"/>
      <w:r w:rsidRPr="0006389D">
        <w:rPr>
          <w:rFonts w:ascii="Arial" w:hAnsi="Arial" w:cs="Arial"/>
        </w:rPr>
        <w:t>Carlini</w:t>
      </w:r>
      <w:proofErr w:type="spellEnd"/>
      <w:r w:rsidRPr="0006389D">
        <w:rPr>
          <w:rFonts w:ascii="Arial" w:hAnsi="Arial" w:cs="Arial"/>
        </w:rPr>
        <w:t xml:space="preserve"> e </w:t>
      </w:r>
      <w:proofErr w:type="spellStart"/>
      <w:r w:rsidRPr="0006389D">
        <w:rPr>
          <w:rFonts w:ascii="Arial" w:hAnsi="Arial" w:cs="Arial"/>
        </w:rPr>
        <w:t>Caniatto</w:t>
      </w:r>
      <w:proofErr w:type="spellEnd"/>
      <w:r w:rsidRPr="0006389D">
        <w:rPr>
          <w:rFonts w:ascii="Arial" w:hAnsi="Arial" w:cs="Arial"/>
        </w:rPr>
        <w:t>, 2009, p. 127.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F"/>
    <w:rsid w:val="00031DA0"/>
    <w:rsid w:val="0006389D"/>
    <w:rsid w:val="001B16BE"/>
    <w:rsid w:val="003F62A5"/>
    <w:rsid w:val="004362B6"/>
    <w:rsid w:val="00501F5A"/>
    <w:rsid w:val="00574D87"/>
    <w:rsid w:val="00594C1E"/>
    <w:rsid w:val="005C02B9"/>
    <w:rsid w:val="005C189D"/>
    <w:rsid w:val="0071478F"/>
    <w:rsid w:val="0092388D"/>
    <w:rsid w:val="00C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7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89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38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38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3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7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89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38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38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3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69F0-37DC-4589-9368-8060B036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Armindo</dc:creator>
  <cp:lastModifiedBy>Armindo</cp:lastModifiedBy>
  <cp:revision>2</cp:revision>
  <dcterms:created xsi:type="dcterms:W3CDTF">2013-09-08T11:00:00Z</dcterms:created>
  <dcterms:modified xsi:type="dcterms:W3CDTF">2013-09-08T12:48:00Z</dcterms:modified>
</cp:coreProperties>
</file>